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color w:val="AE384A"/>
          <w:szCs w:val="28"/>
          <w:lang w:eastAsia="ru-RU"/>
        </w:rPr>
      </w:pPr>
      <w:r w:rsidRPr="00105593">
        <w:rPr>
          <w:rFonts w:eastAsia="Times New Roman" w:cs="Times New Roman"/>
          <w:b/>
          <w:bCs/>
          <w:color w:val="AE384A"/>
          <w:szCs w:val="28"/>
          <w:lang w:eastAsia="ru-RU"/>
        </w:rPr>
        <w:t>Закон Ставропольского края от 04.05.2009 № 25-кз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color w:val="0084AB"/>
          <w:szCs w:val="28"/>
          <w:lang w:eastAsia="ru-RU"/>
        </w:rPr>
      </w:pPr>
      <w:r w:rsidRPr="00105593">
        <w:rPr>
          <w:rFonts w:eastAsia="Times New Roman" w:cs="Times New Roman"/>
          <w:b/>
          <w:bCs/>
          <w:color w:val="0084AB"/>
          <w:szCs w:val="28"/>
          <w:lang w:eastAsia="ru-RU"/>
        </w:rPr>
        <w:t>"О противодействии коррупции в Ставропольском крае" (принят Государственной Думой Ставропольского края 22.04.2009)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Законов Ставропольского края</w:t>
      </w:r>
      <w:r>
        <w:rPr>
          <w:rFonts w:eastAsia="Times New Roman" w:cs="Times New Roman"/>
          <w:color w:val="44262B"/>
          <w:szCs w:val="28"/>
          <w:lang w:eastAsia="ru-RU"/>
        </w:rPr>
        <w:t xml:space="preserve"> </w:t>
      </w:r>
      <w:r w:rsidRPr="00105593">
        <w:rPr>
          <w:rFonts w:eastAsia="Times New Roman" w:cs="Times New Roman"/>
          <w:color w:val="44262B"/>
          <w:szCs w:val="28"/>
          <w:lang w:eastAsia="ru-RU"/>
        </w:rPr>
        <w:t>от 29.12.2009 N 110-кз, от 11.05.2010 N 25-кз,</w:t>
      </w:r>
      <w:r>
        <w:rPr>
          <w:rFonts w:eastAsia="Times New Roman" w:cs="Times New Roman"/>
          <w:color w:val="44262B"/>
          <w:szCs w:val="28"/>
          <w:lang w:eastAsia="ru-RU"/>
        </w:rPr>
        <w:t xml:space="preserve"> </w:t>
      </w:r>
      <w:r w:rsidRPr="00105593">
        <w:rPr>
          <w:rFonts w:eastAsia="Times New Roman" w:cs="Times New Roman"/>
          <w:color w:val="44262B"/>
          <w:szCs w:val="28"/>
          <w:lang w:eastAsia="ru-RU"/>
        </w:rPr>
        <w:t>от 24.12.2010 N 108-кз, от 27.02.2012 N 20-кз,</w:t>
      </w:r>
      <w:r>
        <w:rPr>
          <w:rFonts w:eastAsia="Times New Roman" w:cs="Times New Roman"/>
          <w:color w:val="44262B"/>
          <w:szCs w:val="28"/>
          <w:lang w:eastAsia="ru-RU"/>
        </w:rPr>
        <w:t xml:space="preserve"> </w:t>
      </w:r>
      <w:r w:rsidRPr="00105593">
        <w:rPr>
          <w:rFonts w:eastAsia="Times New Roman" w:cs="Times New Roman"/>
          <w:color w:val="44262B"/>
          <w:szCs w:val="28"/>
          <w:lang w:eastAsia="ru-RU"/>
        </w:rPr>
        <w:t>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1. Основные понятия, используемые в настоящем Законе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экспертизе нормативных правовых актов и проектов нормативных правовых актов".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2. Основные меры по предупреждению коррупционных правонарушений в Ставропольском крае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1) разработка и реализация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программ;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2) проведение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экспертизы нормативных правовых актов Ставропольского края и их проектов;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3)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антикоррупционные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образование и пропаганда;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3 ) рассмотрение в органах государственной власти Ставропольского края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вопросов правоприменительной практики;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(п. 3.1 введен Законом Ставропольского края от 27.02.2012 N 20-кз)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 xml:space="preserve">4) внедрение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механизмов в рамках реализации законодательства о государственной гражданской службе;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7) иные меры, предусмотренные федеральным законодательством и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Статья 3.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Антикоррупционные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программы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Антикоррупционная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2.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Антикоррупционная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программа принимается в виде государственной программы Ставропольского края либо ведомственной целевой программы.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(часть 2 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3. Разработка и реализация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программы осуществляются в порядке, устанавливаемом Правительством Ставропольского края для разработки и реализации государственных программ Ставропольского края и ведомственных целевых программ.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4. Муниципальные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антикоррупционные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(часть 4 введена Законом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Статья 4.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Антикоррупционная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экспертиза нормативных правовых актов государственных органов и их проектов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 xml:space="preserve">1.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Антикоррупционная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коррупциогенных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факторов и их последующего устранения.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2.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Антикоррупционная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методике, определяемой Правительством Российской Федерации.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3.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Антикоррупционная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экспертиза проекта закона Ставропольского края проводится в соответствии с Законом Ставропольского края от 24 июня 2002 г. N 24-кз "О порядке принятия законов Ставропольского края".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4. Решение о проведении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24.12.2010 N 108-кз)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5. Решение о проведении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6. Решение о проведении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7. Решение о проведении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8. Институты гражданского общества и граждане могут проводить независимую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антикоррупционную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4 . Рассмотрение в органах государственной власти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Ставропольского края вопросов правоприменительной практики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(введена Законом Ставропольского края от 27.02.2012 N 20-кз)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Статья 5.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Антикоррупционные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образование и пропаганда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1. Для решения задач по формированию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антикоррупционного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2. Организация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антикоррупционного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3.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Антикоррупционная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4. Организация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антикоррупционной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5 . Мониторинг применения нормативных правовых актов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государственных органов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(введена Законом Ставропольского края от 29.12.2009 N 110-кз)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Мониторинг может осуществляться путем: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коррупциогенные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факторы;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3) использования данных контроля за исполнением законов Ставропольского края;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4) анализа правоприменительной и судебной практики нормативных правовых актов государственных органов;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Статья 6. Внедрение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механизмов в рамках реализации законодательства о государственной гражданской службе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1. Предупреждение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правонарушений в рамках реализации законодательства о государственной гражданской службе осуществляется путем: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3) соблюдения иных требований законодательства о государственной гражданской службе.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2. Внедрение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1. В целях обеспечения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антикоррупционности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административных процедур, исключения возможности возникновения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коррупциогенных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(часть 2 в ред. Закона Ставропольского края от 27.02.2012 N 20-кз)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7 . Направление в прокуратуру Ставропольского края нормативных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правовых актов государственных органов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(введена Законом Ставропольского края от 11.05.2010 N 25-кз)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8. Взаимодействие государственных органов с общественными объединениями и гражданами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9. Совещательные и экспертные органы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10. Финансирование расходов, связанных с реализацией настоящего Закона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период, предусмотренных на реализацию мероприятий </w:t>
      </w:r>
      <w:proofErr w:type="spellStart"/>
      <w:r w:rsidRPr="00105593">
        <w:rPr>
          <w:rFonts w:eastAsia="Times New Roman" w:cs="Times New Roman"/>
          <w:color w:val="44262B"/>
          <w:szCs w:val="28"/>
          <w:lang w:eastAsia="ru-RU"/>
        </w:rPr>
        <w:t>антикоррупционных</w:t>
      </w:r>
      <w:proofErr w:type="spellEnd"/>
      <w:r w:rsidRPr="00105593">
        <w:rPr>
          <w:rFonts w:eastAsia="Times New Roman" w:cs="Times New Roman"/>
          <w:color w:val="44262B"/>
          <w:szCs w:val="28"/>
          <w:lang w:eastAsia="ru-RU"/>
        </w:rPr>
        <w:t xml:space="preserve"> программ.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(в ред. Закона Ставропольского края от 11.02.2014 N 9-кз)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Статья 11. Вступление в силу настоящего Закона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Настоящий Закон вступает в силу через десять дней со дня его официального опубликования.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Губернатор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Ставропольского края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lastRenderedPageBreak/>
        <w:t>В.В.ГАЕВСКИЙ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г. Ставрополь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04 мая 2009 г.</w:t>
      </w:r>
    </w:p>
    <w:p w:rsidR="00105593" w:rsidRPr="00105593" w:rsidRDefault="00105593" w:rsidP="00105593">
      <w:pPr>
        <w:widowControl/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color w:val="44262B"/>
          <w:szCs w:val="28"/>
          <w:lang w:eastAsia="ru-RU"/>
        </w:rPr>
      </w:pPr>
      <w:r w:rsidRPr="00105593">
        <w:rPr>
          <w:rFonts w:eastAsia="Times New Roman" w:cs="Times New Roman"/>
          <w:color w:val="44262B"/>
          <w:szCs w:val="28"/>
          <w:lang w:eastAsia="ru-RU"/>
        </w:rPr>
        <w:t>N 25-кз</w:t>
      </w:r>
    </w:p>
    <w:p w:rsidR="00FC3E0F" w:rsidRPr="00105593" w:rsidRDefault="00FC3E0F" w:rsidP="00105593">
      <w:pPr>
        <w:spacing w:line="240" w:lineRule="auto"/>
        <w:rPr>
          <w:rFonts w:cs="Times New Roman"/>
          <w:szCs w:val="28"/>
        </w:rPr>
      </w:pPr>
    </w:p>
    <w:sectPr w:rsidR="00FC3E0F" w:rsidRPr="00105593" w:rsidSect="004B0C07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5593"/>
    <w:rsid w:val="000225F5"/>
    <w:rsid w:val="00105593"/>
    <w:rsid w:val="00256897"/>
    <w:rsid w:val="0045184F"/>
    <w:rsid w:val="004B0C07"/>
    <w:rsid w:val="00706660"/>
    <w:rsid w:val="008E54EA"/>
    <w:rsid w:val="00FC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5593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593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105593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11382</Characters>
  <Application>Microsoft Office Word</Application>
  <DocSecurity>0</DocSecurity>
  <Lines>94</Lines>
  <Paragraphs>26</Paragraphs>
  <ScaleCrop>false</ScaleCrop>
  <Company>CtrlSoft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Payne</dc:creator>
  <cp:lastModifiedBy>Major Payne</cp:lastModifiedBy>
  <cp:revision>1</cp:revision>
  <dcterms:created xsi:type="dcterms:W3CDTF">2016-01-12T10:48:00Z</dcterms:created>
  <dcterms:modified xsi:type="dcterms:W3CDTF">2016-01-12T10:49:00Z</dcterms:modified>
</cp:coreProperties>
</file>